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Helvetica Neue" w:cs="Helvetica Neue" w:eastAsia="Helvetica Neue" w:hAnsi="Helvetica Neue"/>
          <w:b w:val="1"/>
          <w:sz w:val="20"/>
          <w:szCs w:val="20"/>
          <w:highlight w:val="red"/>
          <w:u w:val="single"/>
        </w:rPr>
      </w:pPr>
      <w:r w:rsidDel="00000000" w:rsidR="00000000" w:rsidRPr="00000000">
        <w:rPr>
          <w:rFonts w:ascii="Helvetica Neue" w:cs="Helvetica Neue" w:eastAsia="Helvetica Neue" w:hAnsi="Helvetica Neue"/>
          <w:b w:val="1"/>
          <w:sz w:val="20"/>
          <w:szCs w:val="20"/>
          <w:u w:val="single"/>
          <w:rtl w:val="0"/>
        </w:rPr>
        <w:t xml:space="preserve">TERMS &amp; CONDITIONS | THE FACTORY</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General</w:t>
      </w:r>
    </w:p>
    <w:p w:rsidR="00000000" w:rsidDel="00000000" w:rsidP="00000000" w:rsidRDefault="00000000" w:rsidRPr="00000000" w14:paraId="00000004">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5">
      <w:pPr>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1.1 In 2024, the Australian International Documentary Conference Ltd (‘The Organiser’) will present The FACTory - international pitching showcase for new documentary and factual projects - at AIDC 2024, which will be held in person from 3-6 March 2024 at ACMI in Melbourne, Australia, with an international marketplace taking place online from 7-8 March 2024</w:t>
      </w:r>
    </w:p>
    <w:p w:rsidR="00000000" w:rsidDel="00000000" w:rsidP="00000000" w:rsidRDefault="00000000" w:rsidRPr="00000000" w14:paraId="00000006">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7">
      <w:pPr>
        <w:ind w:firstLine="72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1.2 The FACTory International Pitching Showcase consists of:</w:t>
      </w:r>
    </w:p>
    <w:p w:rsidR="00000000" w:rsidDel="00000000" w:rsidP="00000000" w:rsidRDefault="00000000" w:rsidRPr="00000000" w14:paraId="00000008">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9">
      <w:pPr>
        <w:numPr>
          <w:ilvl w:val="0"/>
          <w:numId w:val="1"/>
        </w:numPr>
        <w:ind w:left="144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Central Showcase</w:t>
      </w:r>
      <w:r w:rsidDel="00000000" w:rsidR="00000000" w:rsidRPr="00000000">
        <w:rPr>
          <w:rFonts w:ascii="Helvetica Neue" w:cs="Helvetica Neue" w:eastAsia="Helvetica Neue" w:hAnsi="Helvetica Neue"/>
          <w:sz w:val="20"/>
          <w:szCs w:val="20"/>
          <w:highlight w:val="white"/>
          <w:rtl w:val="0"/>
        </w:rPr>
        <w:t xml:space="preserve"> - for projects from established filmmaking teams in development or production </w:t>
      </w:r>
      <w:r w:rsidDel="00000000" w:rsidR="00000000" w:rsidRPr="00000000">
        <w:rPr>
          <w:rFonts w:ascii="Helvetica Neue" w:cs="Helvetica Neue" w:eastAsia="Helvetica Neue" w:hAnsi="Helvetica Neue"/>
          <w:sz w:val="20"/>
          <w:szCs w:val="20"/>
          <w:highlight w:val="white"/>
          <w:rtl w:val="0"/>
        </w:rPr>
        <w:t xml:space="preserve">; and</w:t>
      </w:r>
    </w:p>
    <w:p w:rsidR="00000000" w:rsidDel="00000000" w:rsidP="00000000" w:rsidRDefault="00000000" w:rsidRPr="00000000" w14:paraId="0000000A">
      <w:pPr>
        <w:numPr>
          <w:ilvl w:val="0"/>
          <w:numId w:val="1"/>
        </w:numPr>
        <w:ind w:left="144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New Talent Showcase - for projects from a director or producer presenting their first major work in development or production; and</w:t>
      </w:r>
    </w:p>
    <w:p w:rsidR="00000000" w:rsidDel="00000000" w:rsidP="00000000" w:rsidRDefault="00000000" w:rsidRPr="00000000" w14:paraId="0000000B">
      <w:pPr>
        <w:numPr>
          <w:ilvl w:val="0"/>
          <w:numId w:val="1"/>
        </w:numPr>
        <w:ind w:left="144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Rough Cut - for projects in post-production.</w:t>
      </w:r>
    </w:p>
    <w:p w:rsidR="00000000" w:rsidDel="00000000" w:rsidP="00000000" w:rsidRDefault="00000000" w:rsidRPr="00000000" w14:paraId="0000000C">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D">
      <w:pPr>
        <w:ind w:left="648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(together, ‘The FACTory’)</w:t>
      </w:r>
    </w:p>
    <w:p w:rsidR="00000000" w:rsidDel="00000000" w:rsidP="00000000" w:rsidRDefault="00000000" w:rsidRPr="00000000" w14:paraId="0000000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2.</w:t>
        <w:tab/>
        <w:t xml:space="preserve">Terms and Conditions</w:t>
      </w:r>
    </w:p>
    <w:p w:rsidR="00000000" w:rsidDel="00000000" w:rsidP="00000000" w:rsidRDefault="00000000" w:rsidRPr="00000000" w14:paraId="00000010">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w:t>
      </w:r>
      <w:r w:rsidDel="00000000" w:rsidR="00000000" w:rsidRPr="00000000">
        <w:rPr>
          <w:rFonts w:ascii="Helvetica Neue" w:cs="Helvetica Neue" w:eastAsia="Helvetica Neue" w:hAnsi="Helvetica Neue"/>
          <w:sz w:val="20"/>
          <w:szCs w:val="20"/>
          <w:rtl w:val="0"/>
        </w:rPr>
        <w:t xml:space="preserve">.1. By applying to The FACTory, you agree to accept and be bound by the following terms and conditions, and acknowledge that failure to comply with them may result in disqualification.</w:t>
      </w:r>
      <w:r w:rsidDel="00000000" w:rsidR="00000000" w:rsidRPr="00000000">
        <w:rPr>
          <w:rtl w:val="0"/>
        </w:rPr>
      </w:r>
    </w:p>
    <w:p w:rsidR="00000000" w:rsidDel="00000000" w:rsidP="00000000" w:rsidRDefault="00000000" w:rsidRPr="00000000" w14:paraId="00000011">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w:t>
      </w:r>
      <w:r w:rsidDel="00000000" w:rsidR="00000000" w:rsidRPr="00000000">
        <w:rPr>
          <w:rFonts w:ascii="Helvetica Neue" w:cs="Helvetica Neue" w:eastAsia="Helvetica Neue" w:hAnsi="Helvetica Neue"/>
          <w:sz w:val="20"/>
          <w:szCs w:val="20"/>
          <w:rtl w:val="0"/>
        </w:rPr>
        <w:t xml:space="preserve">.2. Any enquiries relating to The FACTory should be emailed to: </w:t>
      </w:r>
      <w:hyperlink r:id="rId6">
        <w:r w:rsidDel="00000000" w:rsidR="00000000" w:rsidRPr="00000000">
          <w:rPr>
            <w:rFonts w:ascii="Helvetica Neue" w:cs="Helvetica Neue" w:eastAsia="Helvetica Neue" w:hAnsi="Helvetica Neue"/>
            <w:color w:val="1155cc"/>
            <w:sz w:val="20"/>
            <w:szCs w:val="20"/>
            <w:u w:val="single"/>
            <w:rtl w:val="0"/>
          </w:rPr>
          <w:t xml:space="preserve">pitch@aidc.com.au</w:t>
        </w:r>
      </w:hyperlink>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3">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3.</w:t>
        <w:tab/>
        <w:t xml:space="preserve">Dates</w:t>
      </w:r>
    </w:p>
    <w:p w:rsidR="00000000" w:rsidDel="00000000" w:rsidP="00000000" w:rsidRDefault="00000000" w:rsidRPr="00000000" w14:paraId="00000014">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3.1. Applications for The FACTory open at </w:t>
      </w:r>
      <w:r w:rsidDel="00000000" w:rsidR="00000000" w:rsidRPr="00000000">
        <w:rPr>
          <w:rFonts w:ascii="Helvetica Neue" w:cs="Helvetica Neue" w:eastAsia="Helvetica Neue" w:hAnsi="Helvetica Neue"/>
          <w:sz w:val="20"/>
          <w:szCs w:val="20"/>
          <w:rtl w:val="0"/>
        </w:rPr>
        <w:t xml:space="preserve">11:00 am (AEST) on Wednesday 20 September 2023 </w:t>
      </w:r>
      <w:r w:rsidDel="00000000" w:rsidR="00000000" w:rsidRPr="00000000">
        <w:rPr>
          <w:rFonts w:ascii="Helvetica Neue" w:cs="Helvetica Neue" w:eastAsia="Helvetica Neue" w:hAnsi="Helvetica Neue"/>
          <w:sz w:val="20"/>
          <w:szCs w:val="20"/>
          <w:rtl w:val="0"/>
        </w:rPr>
        <w:t xml:space="preserve">(Opening Date). Submissions will be accepted until 23:59 pm (AEDT) on Wednesday 15 November 2023 at the regular submission fee of AUD </w:t>
      </w:r>
      <w:r w:rsidDel="00000000" w:rsidR="00000000" w:rsidRPr="00000000">
        <w:rPr>
          <w:rFonts w:ascii="Helvetica Neue" w:cs="Helvetica Neue" w:eastAsia="Helvetica Neue" w:hAnsi="Helvetica Neue"/>
          <w:sz w:val="20"/>
          <w:szCs w:val="20"/>
          <w:rtl w:val="0"/>
        </w:rPr>
        <w:t xml:space="preserve">$55 (inc GST)</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 and until 23:59 pm (AEDT) on Tuesday 19 November 2023 at the late submission fee of AUD </w:t>
      </w:r>
      <w:r w:rsidDel="00000000" w:rsidR="00000000" w:rsidRPr="00000000">
        <w:rPr>
          <w:rFonts w:ascii="Helvetica Neue" w:cs="Helvetica Neue" w:eastAsia="Helvetica Neue" w:hAnsi="Helvetica Neue"/>
          <w:sz w:val="20"/>
          <w:szCs w:val="20"/>
          <w:rtl w:val="0"/>
        </w:rPr>
        <w:t xml:space="preserve">$65 (inc GST)</w:t>
      </w:r>
      <w:r w:rsidDel="00000000" w:rsidR="00000000" w:rsidRPr="00000000">
        <w:rPr>
          <w:rFonts w:ascii="Helvetica Neue" w:cs="Helvetica Neue" w:eastAsia="Helvetica Neue" w:hAnsi="Helvetica Neue"/>
          <w:sz w:val="20"/>
          <w:szCs w:val="20"/>
          <w:rtl w:val="0"/>
        </w:rPr>
        <w:t xml:space="preserve">  (Closing Date).</w:t>
      </w:r>
    </w:p>
    <w:p w:rsidR="00000000" w:rsidDel="00000000" w:rsidP="00000000" w:rsidRDefault="00000000" w:rsidRPr="00000000" w14:paraId="00000015">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3.2. A</w:t>
      </w:r>
      <w:r w:rsidDel="00000000" w:rsidR="00000000" w:rsidRPr="00000000">
        <w:rPr>
          <w:rFonts w:ascii="Helvetica Neue" w:cs="Helvetica Neue" w:eastAsia="Helvetica Neue" w:hAnsi="Helvetica Neue"/>
          <w:sz w:val="20"/>
          <w:szCs w:val="20"/>
          <w:rtl w:val="0"/>
        </w:rPr>
        <w:t xml:space="preserve">pplica</w:t>
      </w:r>
      <w:r w:rsidDel="00000000" w:rsidR="00000000" w:rsidRPr="00000000">
        <w:rPr>
          <w:rFonts w:ascii="Helvetica Neue" w:cs="Helvetica Neue" w:eastAsia="Helvetica Neue" w:hAnsi="Helvetica Neue"/>
          <w:sz w:val="20"/>
          <w:szCs w:val="20"/>
          <w:rtl w:val="0"/>
        </w:rPr>
        <w:t xml:space="preserve">tions that are selected to participate in The FACTory will be notified by the Organisers by early January 2024, </w:t>
      </w:r>
      <w:r w:rsidDel="00000000" w:rsidR="00000000" w:rsidRPr="00000000">
        <w:rPr>
          <w:rFonts w:ascii="Helvetica Neue" w:cs="Helvetica Neue" w:eastAsia="Helvetica Neue" w:hAnsi="Helvetica Neue"/>
          <w:sz w:val="20"/>
          <w:szCs w:val="20"/>
          <w:rtl w:val="0"/>
        </w:rPr>
        <w:t xml:space="preserve">and announced to the public that month.</w:t>
      </w:r>
    </w:p>
    <w:p w:rsidR="00000000" w:rsidDel="00000000" w:rsidP="00000000" w:rsidRDefault="00000000" w:rsidRPr="00000000" w14:paraId="00000016">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3.3. </w:t>
      </w:r>
      <w:r w:rsidDel="00000000" w:rsidR="00000000" w:rsidRPr="00000000">
        <w:rPr>
          <w:rFonts w:ascii="Helvetica Neue" w:cs="Helvetica Neue" w:eastAsia="Helvetica Neue" w:hAnsi="Helvetica Neue"/>
          <w:sz w:val="20"/>
          <w:szCs w:val="20"/>
          <w:rtl w:val="0"/>
        </w:rPr>
        <w:t xml:space="preserve">Selected applicants</w:t>
      </w:r>
      <w:r w:rsidDel="00000000" w:rsidR="00000000" w:rsidRPr="00000000">
        <w:rPr>
          <w:rFonts w:ascii="Helvetica Neue" w:cs="Helvetica Neue" w:eastAsia="Helvetica Neue" w:hAnsi="Helvetica Neue"/>
          <w:sz w:val="20"/>
          <w:szCs w:val="20"/>
          <w:rtl w:val="0"/>
        </w:rPr>
        <w:t xml:space="preserve"> will be required to submit their pre-recorded pitch and trailer to the Organiser by the date stated in their notification.</w:t>
      </w:r>
      <w:r w:rsidDel="00000000" w:rsidR="00000000" w:rsidRPr="00000000">
        <w:rPr>
          <w:rtl w:val="0"/>
        </w:rPr>
      </w:r>
    </w:p>
    <w:p w:rsidR="00000000" w:rsidDel="00000000" w:rsidP="00000000" w:rsidRDefault="00000000" w:rsidRPr="00000000" w14:paraId="00000017">
      <w:pPr>
        <w:ind w:left="1240" w:hanging="44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4.</w:t>
        <w:tab/>
        <w:t xml:space="preserve">Applicants</w:t>
      </w:r>
      <w:r w:rsidDel="00000000" w:rsidR="00000000" w:rsidRPr="00000000">
        <w:rPr>
          <w:rtl w:val="0"/>
        </w:rPr>
      </w:r>
    </w:p>
    <w:p w:rsidR="00000000" w:rsidDel="00000000" w:rsidP="00000000" w:rsidRDefault="00000000" w:rsidRPr="00000000" w14:paraId="00000019">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4.1. All employees of AIDC Ltd and any of its subsidiaries and their families are not eligible to submit projects for The FACTory.</w:t>
      </w:r>
    </w:p>
    <w:p w:rsidR="00000000" w:rsidDel="00000000" w:rsidP="00000000" w:rsidRDefault="00000000" w:rsidRPr="00000000" w14:paraId="0000001A">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4.2. Each applicant must provide up to date and accurate contact information when they submit their application to enable the Organiser to contact them for further information, or update on the status of the application before or after the Closing Date.</w:t>
      </w:r>
    </w:p>
    <w:p w:rsidR="00000000" w:rsidDel="00000000" w:rsidP="00000000" w:rsidRDefault="00000000" w:rsidRPr="00000000" w14:paraId="0000001B">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4.3. If there is any dispute as to the identity of an applicant, the Organiser reserves the right, in their sole discretion, to determine the identity of the Applicant.</w:t>
      </w:r>
    </w:p>
    <w:p w:rsidR="00000000" w:rsidDel="00000000" w:rsidP="00000000" w:rsidRDefault="00000000" w:rsidRPr="00000000" w14:paraId="0000001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5</w:t>
      </w:r>
      <w:r w:rsidDel="00000000" w:rsidR="00000000" w:rsidRPr="00000000">
        <w:rPr>
          <w:rFonts w:ascii="Helvetica Neue" w:cs="Helvetica Neue" w:eastAsia="Helvetica Neue" w:hAnsi="Helvetica Neue"/>
          <w:b w:val="1"/>
          <w:sz w:val="20"/>
          <w:szCs w:val="20"/>
          <w:rtl w:val="0"/>
        </w:rPr>
        <w:t xml:space="preserve">.</w:t>
        <w:tab/>
        <w:t xml:space="preserve">Application Requirements</w:t>
      </w:r>
    </w:p>
    <w:p w:rsidR="00000000" w:rsidDel="00000000" w:rsidP="00000000" w:rsidRDefault="00000000" w:rsidRPr="00000000" w14:paraId="0000001E">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rtl w:val="0"/>
        </w:rPr>
        <w:t xml:space="preserve">.1. The FACTory accepts projects from Australian and International practitioners.</w:t>
      </w:r>
    </w:p>
    <w:p w:rsidR="00000000" w:rsidDel="00000000" w:rsidP="00000000" w:rsidRDefault="00000000" w:rsidRPr="00000000" w14:paraId="0000001F">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5.2. Applicants must be the rights holder in the work.</w:t>
      </w:r>
    </w:p>
    <w:p w:rsidR="00000000" w:rsidDel="00000000" w:rsidP="00000000" w:rsidRDefault="00000000" w:rsidRPr="00000000" w14:paraId="00000020">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 Applicant projects need to be </w:t>
      </w:r>
      <w:r w:rsidDel="00000000" w:rsidR="00000000" w:rsidRPr="00000000">
        <w:rPr>
          <w:rFonts w:ascii="Helvetica Neue" w:cs="Helvetica Neue" w:eastAsia="Helvetica Neue" w:hAnsi="Helvetica Neue"/>
          <w:sz w:val="20"/>
          <w:szCs w:val="20"/>
          <w:rtl w:val="0"/>
        </w:rPr>
        <w:t xml:space="preserve">clearly</w:t>
      </w:r>
      <w:r w:rsidDel="00000000" w:rsidR="00000000" w:rsidRPr="00000000">
        <w:rPr>
          <w:rFonts w:ascii="Helvetica Neue" w:cs="Helvetica Neue" w:eastAsia="Helvetica Neue" w:hAnsi="Helvetica Neue"/>
          <w:sz w:val="20"/>
          <w:szCs w:val="20"/>
          <w:rtl w:val="0"/>
        </w:rPr>
        <w:t xml:space="preserve"> recognised as factual or documentary formats intended for broadcast and distribution. The Australian Content Standard defines documentary as ‘a program that is a creative treatment of actuality other than a news, current affairs, sports coverage, magazine, infotainment or light entertainment program’ See </w:t>
      </w:r>
      <w:hyperlink r:id="rId7">
        <w:r w:rsidDel="00000000" w:rsidR="00000000" w:rsidRPr="00000000">
          <w:rPr>
            <w:rFonts w:ascii="Helvetica Neue" w:cs="Helvetica Neue" w:eastAsia="Helvetica Neue" w:hAnsi="Helvetica Neue"/>
            <w:color w:val="1155cc"/>
            <w:sz w:val="20"/>
            <w:szCs w:val="20"/>
            <w:u w:val="single"/>
            <w:rtl w:val="0"/>
          </w:rPr>
          <w:t xml:space="preserve">Australian Communications and Media Authority</w:t>
        </w:r>
      </w:hyperlink>
      <w:r w:rsidDel="00000000" w:rsidR="00000000" w:rsidRPr="00000000">
        <w:rPr>
          <w:rFonts w:ascii="Helvetica Neue" w:cs="Helvetica Neue" w:eastAsia="Helvetica Neue" w:hAnsi="Helvetica Neue"/>
          <w:sz w:val="20"/>
          <w:szCs w:val="20"/>
          <w:rtl w:val="0"/>
        </w:rPr>
        <w:t xml:space="preserve"> (ACMA) website. </w:t>
      </w:r>
    </w:p>
    <w:p w:rsidR="00000000" w:rsidDel="00000000" w:rsidP="00000000" w:rsidRDefault="00000000" w:rsidRPr="00000000" w14:paraId="00000021">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5.4</w:t>
        <w:tab/>
        <w:t xml:space="preserve">Application is open to projects that are feature films, one-hour singles, and series at development, production stages, or post-production stages.</w:t>
      </w:r>
    </w:p>
    <w:p w:rsidR="00000000" w:rsidDel="00000000" w:rsidP="00000000" w:rsidRDefault="00000000" w:rsidRPr="00000000" w14:paraId="00000022">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5.5.</w:t>
        <w:tab/>
        <w:t xml:space="preserve">Singles or multi platform projects that do not have a theatrical or broadcast component, as well as audio documentaries, short form projects and XR/VR/AR/MR projects are </w:t>
      </w:r>
      <w:r w:rsidDel="00000000" w:rsidR="00000000" w:rsidRPr="00000000">
        <w:rPr>
          <w:rFonts w:ascii="Helvetica Neue" w:cs="Helvetica Neue" w:eastAsia="Helvetica Neue" w:hAnsi="Helvetica Neue"/>
          <w:sz w:val="20"/>
          <w:szCs w:val="20"/>
          <w:u w:val="single"/>
          <w:rtl w:val="0"/>
        </w:rPr>
        <w:t xml:space="preserve">not eligible </w:t>
      </w:r>
      <w:r w:rsidDel="00000000" w:rsidR="00000000" w:rsidRPr="00000000">
        <w:rPr>
          <w:rFonts w:ascii="Helvetica Neue" w:cs="Helvetica Neue" w:eastAsia="Helvetica Neue" w:hAnsi="Helvetica Neue"/>
          <w:sz w:val="20"/>
          <w:szCs w:val="20"/>
          <w:rtl w:val="0"/>
        </w:rPr>
        <w:t xml:space="preserve">for entry to The FACTory.</w:t>
      </w:r>
    </w:p>
    <w:p w:rsidR="00000000" w:rsidDel="00000000" w:rsidP="00000000" w:rsidRDefault="00000000" w:rsidRPr="00000000" w14:paraId="00000023">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5.6. Individuals, teams or companies may apply.</w:t>
      </w:r>
    </w:p>
    <w:p w:rsidR="00000000" w:rsidDel="00000000" w:rsidP="00000000" w:rsidRDefault="00000000" w:rsidRPr="00000000" w14:paraId="00000024">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 Applicants must be 18 years of age or over.</w:t>
      </w:r>
    </w:p>
    <w:p w:rsidR="00000000" w:rsidDel="00000000" w:rsidP="00000000" w:rsidRDefault="00000000" w:rsidRPr="00000000" w14:paraId="00000025">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5.8. </w:t>
        <w:tab/>
      </w:r>
      <w:r w:rsidDel="00000000" w:rsidR="00000000" w:rsidRPr="00000000">
        <w:rPr>
          <w:rFonts w:ascii="Helvetica Neue" w:cs="Helvetica Neue" w:eastAsia="Helvetica Neue" w:hAnsi="Helvetica Neue"/>
          <w:sz w:val="20"/>
          <w:szCs w:val="20"/>
          <w:rtl w:val="0"/>
        </w:rPr>
        <w:t xml:space="preserve">Eligibility for the </w:t>
      </w:r>
      <w:r w:rsidDel="00000000" w:rsidR="00000000" w:rsidRPr="00000000">
        <w:rPr>
          <w:rFonts w:ascii="Helvetica Neue" w:cs="Helvetica Neue" w:eastAsia="Helvetica Neue" w:hAnsi="Helvetica Neue"/>
          <w:b w:val="1"/>
          <w:sz w:val="20"/>
          <w:szCs w:val="20"/>
          <w:rtl w:val="0"/>
        </w:rPr>
        <w:t xml:space="preserve">New Talent Showcase:</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6">
      <w:pPr>
        <w:ind w:left="12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The director or producer must be presenting their first major documentary or factual work (excluding short form projects).</w:t>
      </w:r>
      <w:r w:rsidDel="00000000" w:rsidR="00000000" w:rsidRPr="00000000">
        <w:rPr>
          <w:rtl w:val="0"/>
        </w:rPr>
      </w:r>
    </w:p>
    <w:p w:rsidR="00000000" w:rsidDel="00000000" w:rsidP="00000000" w:rsidRDefault="00000000" w:rsidRPr="00000000" w14:paraId="00000027">
      <w:pPr>
        <w:ind w:left="12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The director or producer may have experience working in XR, online, commercials, fiction, or theatre, and previous credits in these fields will not disqualify them.</w:t>
      </w:r>
      <w:r w:rsidDel="00000000" w:rsidR="00000000" w:rsidRPr="00000000">
        <w:rPr>
          <w:rtl w:val="0"/>
        </w:rPr>
      </w:r>
    </w:p>
    <w:p w:rsidR="00000000" w:rsidDel="00000000" w:rsidP="00000000" w:rsidRDefault="00000000" w:rsidRPr="00000000" w14:paraId="00000028">
      <w:pPr>
        <w:ind w:left="12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The director or producer may have experience working in the documentary, factual, or unscripted production, in roles other than their credit on the submitted project (e.g. cinematographer, editor, assistant director, etc.).</w:t>
      </w:r>
    </w:p>
    <w:p w:rsidR="00000000" w:rsidDel="00000000" w:rsidP="00000000" w:rsidRDefault="00000000" w:rsidRPr="00000000" w14:paraId="00000029">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5.9.  Applications for each project must be submitted via The FACTory portal. </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A">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rtl w:val="0"/>
        </w:rPr>
        <w:t xml:space="preserve">.10 The Organiser accepts no responsibility for submissions not received for any reason.</w:t>
      </w:r>
    </w:p>
    <w:p w:rsidR="00000000" w:rsidDel="00000000" w:rsidP="00000000" w:rsidRDefault="00000000" w:rsidRPr="00000000" w14:paraId="0000002B">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5.11 The Organiser reserves the right, at any time, to verify the validity of entrants and reserves the right, in its sole discretion, to disqualify any individual who the Organiser has reason to believe has breached any of these Terms and Conditions or engaged in any unlawful or other improper conduct calculated to interfere with the fair and proper conduct of the promotion.</w:t>
      </w:r>
    </w:p>
    <w:p w:rsidR="00000000" w:rsidDel="00000000" w:rsidP="00000000" w:rsidRDefault="00000000" w:rsidRPr="00000000" w14:paraId="0000002C">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rtl w:val="0"/>
        </w:rPr>
        <w:t xml:space="preserve">.12</w:t>
      </w:r>
      <w:r w:rsidDel="00000000" w:rsidR="00000000" w:rsidRPr="00000000">
        <w:rPr>
          <w:rFonts w:ascii="Helvetica Neue" w:cs="Helvetica Neue" w:eastAsia="Helvetica Neue" w:hAnsi="Helvetica Neue"/>
          <w:sz w:val="20"/>
          <w:szCs w:val="20"/>
          <w:rtl w:val="0"/>
        </w:rPr>
        <w:tab/>
      </w:r>
      <w:r w:rsidDel="00000000" w:rsidR="00000000" w:rsidRPr="00000000">
        <w:rPr>
          <w:rFonts w:ascii="Helvetica Neue" w:cs="Helvetica Neue" w:eastAsia="Helvetica Neue" w:hAnsi="Helvetica Neue"/>
          <w:sz w:val="20"/>
          <w:szCs w:val="20"/>
          <w:rtl w:val="0"/>
        </w:rPr>
        <w:t xml:space="preserve">At least one, but no more than two representatives from a </w:t>
      </w:r>
      <w:r w:rsidDel="00000000" w:rsidR="00000000" w:rsidRPr="00000000">
        <w:rPr>
          <w:rFonts w:ascii="Helvetica Neue" w:cs="Helvetica Neue" w:eastAsia="Helvetica Neue" w:hAnsi="Helvetica Neue"/>
          <w:sz w:val="20"/>
          <w:szCs w:val="20"/>
          <w:highlight w:val="white"/>
          <w:rtl w:val="0"/>
        </w:rPr>
        <w:t xml:space="preserve">selected application</w:t>
      </w:r>
      <w:r w:rsidDel="00000000" w:rsidR="00000000" w:rsidRPr="00000000">
        <w:rPr>
          <w:rFonts w:ascii="Helvetica Neue" w:cs="Helvetica Neue" w:eastAsia="Helvetica Neue" w:hAnsi="Helvetica Neue"/>
          <w:sz w:val="20"/>
          <w:szCs w:val="20"/>
          <w:rtl w:val="0"/>
        </w:rPr>
        <w:t xml:space="preserve"> are required to purchase a discounted All Access Pass per person to participate in The FACTory. </w:t>
      </w:r>
      <w:r w:rsidDel="00000000" w:rsidR="00000000" w:rsidRPr="00000000">
        <w:rPr>
          <w:rFonts w:ascii="Helvetica Neue" w:cs="Helvetica Neue" w:eastAsia="Helvetica Neue" w:hAnsi="Helvetica Neue"/>
          <w:sz w:val="20"/>
          <w:szCs w:val="20"/>
          <w:highlight w:val="white"/>
          <w:rtl w:val="0"/>
        </w:rPr>
        <w:t xml:space="preserve">No discount will apply in the event that a representative has purchased an All Access pass at a rate that is lower than an available discounted rate. </w:t>
      </w:r>
    </w:p>
    <w:p w:rsidR="00000000" w:rsidDel="00000000" w:rsidP="00000000" w:rsidRDefault="00000000" w:rsidRPr="00000000" w14:paraId="0000002D">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5.13 At least one, but no more than two representatives from a </w:t>
      </w:r>
      <w:r w:rsidDel="00000000" w:rsidR="00000000" w:rsidRPr="00000000">
        <w:rPr>
          <w:rFonts w:ascii="Helvetica Neue" w:cs="Helvetica Neue" w:eastAsia="Helvetica Neue" w:hAnsi="Helvetica Neue"/>
          <w:sz w:val="20"/>
          <w:szCs w:val="20"/>
          <w:highlight w:val="white"/>
          <w:rtl w:val="0"/>
        </w:rPr>
        <w:t xml:space="preserve">selected application</w:t>
      </w:r>
      <w:r w:rsidDel="00000000" w:rsidR="00000000" w:rsidRPr="00000000">
        <w:rPr>
          <w:rFonts w:ascii="Helvetica Neue" w:cs="Helvetica Neue" w:eastAsia="Helvetica Neue" w:hAnsi="Helvetica Neue"/>
          <w:sz w:val="20"/>
          <w:szCs w:val="20"/>
          <w:rtl w:val="0"/>
        </w:rPr>
        <w:t xml:space="preserve"> are required </w:t>
      </w:r>
      <w:r w:rsidDel="00000000" w:rsidR="00000000" w:rsidRPr="00000000">
        <w:rPr>
          <w:rFonts w:ascii="Helvetica Neue" w:cs="Helvetica Neue" w:eastAsia="Helvetica Neue" w:hAnsi="Helvetica Neue"/>
          <w:sz w:val="20"/>
          <w:szCs w:val="20"/>
          <w:rtl w:val="0"/>
        </w:rPr>
        <w:t xml:space="preserve">to confirm acceptance of their place in The FACTory in writing, and confirm their purchase an All Access Pass or passes by the date advised in the notification, and provide verified copy and a still image for publication, to the specifications advised by the Organiser.  </w:t>
      </w:r>
    </w:p>
    <w:p w:rsidR="00000000" w:rsidDel="00000000" w:rsidP="00000000" w:rsidRDefault="00000000" w:rsidRPr="00000000" w14:paraId="0000002E">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5.14 </w:t>
      </w:r>
      <w:r w:rsidDel="00000000" w:rsidR="00000000" w:rsidRPr="00000000">
        <w:rPr>
          <w:rFonts w:ascii="Helvetica Neue" w:cs="Helvetica Neue" w:eastAsia="Helvetica Neue" w:hAnsi="Helvetica Neue"/>
          <w:sz w:val="20"/>
          <w:szCs w:val="20"/>
          <w:rtl w:val="0"/>
        </w:rPr>
        <w:t xml:space="preserve">In the case that a financier trigger (broadcaster, national or federal funding agency, institute, or Executive Producer, etc) is already involved with the project, their presence in the pitch is highly encouraged. However, such involvement will not influence the selection of the project.</w:t>
      </w:r>
    </w:p>
    <w:p w:rsidR="00000000" w:rsidDel="00000000" w:rsidP="00000000" w:rsidRDefault="00000000" w:rsidRPr="00000000" w14:paraId="0000002F">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5.15</w:t>
        <w:tab/>
        <w:t xml:space="preserve">Pitching teams may consist of two people, unless a financier trigger is present, and three people may present the pitch.</w:t>
      </w:r>
    </w:p>
    <w:p w:rsidR="00000000" w:rsidDel="00000000" w:rsidP="00000000" w:rsidRDefault="00000000" w:rsidRPr="00000000" w14:paraId="00000030">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rtl w:val="0"/>
        </w:rPr>
        <w:t xml:space="preserve">.16 </w:t>
      </w:r>
      <w:r w:rsidDel="00000000" w:rsidR="00000000" w:rsidRPr="00000000">
        <w:rPr>
          <w:rFonts w:ascii="Helvetica Neue" w:cs="Helvetica Neue" w:eastAsia="Helvetica Neue" w:hAnsi="Helvetica Neue"/>
          <w:sz w:val="20"/>
          <w:szCs w:val="20"/>
          <w:highlight w:val="white"/>
          <w:rtl w:val="0"/>
        </w:rPr>
        <w:t xml:space="preserve">Selected applications</w:t>
      </w:r>
      <w:r w:rsidDel="00000000" w:rsidR="00000000" w:rsidRPr="00000000">
        <w:rPr>
          <w:rFonts w:ascii="Helvetica Neue" w:cs="Helvetica Neue" w:eastAsia="Helvetica Neue" w:hAnsi="Helvetica Neue"/>
          <w:sz w:val="20"/>
          <w:szCs w:val="20"/>
          <w:rtl w:val="0"/>
        </w:rPr>
        <w:t xml:space="preserve"> in the Central Showcase or New Talent Showcase will be required to submit a pre-recorded pitch (with trailer included), totalling no longer than 7 minutes, and a separate trailer of up to 3 minutes, in </w:t>
      </w:r>
      <w:r w:rsidDel="00000000" w:rsidR="00000000" w:rsidRPr="00000000">
        <w:rPr>
          <w:rFonts w:ascii="Helvetica Neue" w:cs="Helvetica Neue" w:eastAsia="Helvetica Neue" w:hAnsi="Helvetica Neue"/>
          <w:sz w:val="20"/>
          <w:szCs w:val="20"/>
          <w:rtl w:val="0"/>
        </w:rPr>
        <w:t xml:space="preserve">early </w:t>
      </w:r>
      <w:r w:rsidDel="00000000" w:rsidR="00000000" w:rsidRPr="00000000">
        <w:rPr>
          <w:rFonts w:ascii="Helvetica Neue" w:cs="Helvetica Neue" w:eastAsia="Helvetica Neue" w:hAnsi="Helvetica Neue"/>
          <w:sz w:val="20"/>
          <w:szCs w:val="20"/>
          <w:rtl w:val="0"/>
        </w:rPr>
        <w:t xml:space="preserve">February 2024 (date to be advised in notifications sent by the Organiser)</w:t>
      </w:r>
    </w:p>
    <w:p w:rsidR="00000000" w:rsidDel="00000000" w:rsidP="00000000" w:rsidRDefault="00000000" w:rsidRPr="00000000" w14:paraId="00000031">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5.17 Selected participants in the </w:t>
      </w:r>
      <w:r w:rsidDel="00000000" w:rsidR="00000000" w:rsidRPr="00000000">
        <w:rPr>
          <w:rFonts w:ascii="Helvetica Neue" w:cs="Helvetica Neue" w:eastAsia="Helvetica Neue" w:hAnsi="Helvetica Neue"/>
          <w:b w:val="1"/>
          <w:sz w:val="20"/>
          <w:szCs w:val="20"/>
          <w:rtl w:val="0"/>
        </w:rPr>
        <w:t xml:space="preserve">Rough Cut Showcase</w:t>
      </w:r>
      <w:r w:rsidDel="00000000" w:rsidR="00000000" w:rsidRPr="00000000">
        <w:rPr>
          <w:rFonts w:ascii="Helvetica Neue" w:cs="Helvetica Neue" w:eastAsia="Helvetica Neue" w:hAnsi="Helvetica Neue"/>
          <w:sz w:val="20"/>
          <w:szCs w:val="20"/>
          <w:rtl w:val="0"/>
        </w:rPr>
        <w:t xml:space="preserve"> will be required to submit a pre-recorded pitch (with footage included), totalling no longer than 15 minutes, in </w:t>
      </w:r>
      <w:r w:rsidDel="00000000" w:rsidR="00000000" w:rsidRPr="00000000">
        <w:rPr>
          <w:rFonts w:ascii="Helvetica Neue" w:cs="Helvetica Neue" w:eastAsia="Helvetica Neue" w:hAnsi="Helvetica Neue"/>
          <w:sz w:val="20"/>
          <w:szCs w:val="20"/>
          <w:rtl w:val="0"/>
        </w:rPr>
        <w:t xml:space="preserve">early </w:t>
      </w:r>
      <w:r w:rsidDel="00000000" w:rsidR="00000000" w:rsidRPr="00000000">
        <w:rPr>
          <w:rFonts w:ascii="Helvetica Neue" w:cs="Helvetica Neue" w:eastAsia="Helvetica Neue" w:hAnsi="Helvetica Neue"/>
          <w:sz w:val="20"/>
          <w:szCs w:val="20"/>
          <w:rtl w:val="0"/>
        </w:rPr>
        <w:t xml:space="preserve">February 2024 (date to be advised in notifications sent by the Organiser)</w:t>
      </w:r>
    </w:p>
    <w:p w:rsidR="00000000" w:rsidDel="00000000" w:rsidP="00000000" w:rsidRDefault="00000000" w:rsidRPr="00000000" w14:paraId="00000032">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rtl w:val="0"/>
        </w:rPr>
        <w:t xml:space="preserve">.18 Selected participants will be required to make themselves available for meetings with decision makers during AIDC 2024, which may occur outside of regular business hours, including early mornings and evenings.</w:t>
      </w:r>
    </w:p>
    <w:p w:rsidR="00000000" w:rsidDel="00000000" w:rsidP="00000000" w:rsidRDefault="00000000" w:rsidRPr="00000000" w14:paraId="00000033">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34">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6.</w:t>
        <w:tab/>
        <w:t xml:space="preserve">Intellectual Property Rights</w:t>
      </w:r>
    </w:p>
    <w:p w:rsidR="00000000" w:rsidDel="00000000" w:rsidP="00000000" w:rsidRDefault="00000000" w:rsidRPr="00000000" w14:paraId="00000035">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rtl w:val="0"/>
        </w:rPr>
        <w:t xml:space="preserve">.1 </w:t>
        <w:tab/>
        <w:t xml:space="preserve">Copyright in each project submitted remains with the author/s of the project.</w:t>
      </w:r>
      <w:r w:rsidDel="00000000" w:rsidR="00000000" w:rsidRPr="00000000">
        <w:rPr>
          <w:rtl w:val="0"/>
        </w:rPr>
      </w:r>
    </w:p>
    <w:p w:rsidR="00000000" w:rsidDel="00000000" w:rsidP="00000000" w:rsidRDefault="00000000" w:rsidRPr="00000000" w14:paraId="00000036">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rtl w:val="0"/>
        </w:rPr>
        <w:t xml:space="preserve">.2. </w:t>
        <w:tab/>
        <w:t xml:space="preserve">By submitting to The FACTory, the Applicant grants the Organiser the right to make their projects available to the AIDC FACTory Assessment Committee.</w:t>
      </w:r>
    </w:p>
    <w:p w:rsidR="00000000" w:rsidDel="00000000" w:rsidP="00000000" w:rsidRDefault="00000000" w:rsidRPr="00000000" w14:paraId="00000037">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6.3. </w:t>
      </w:r>
      <w:r w:rsidDel="00000000" w:rsidR="00000000" w:rsidRPr="00000000">
        <w:rPr>
          <w:rFonts w:ascii="Helvetica Neue" w:cs="Helvetica Neue" w:eastAsia="Helvetica Neue" w:hAnsi="Helvetica Neue"/>
          <w:sz w:val="20"/>
          <w:szCs w:val="20"/>
          <w:highlight w:val="white"/>
          <w:rtl w:val="0"/>
        </w:rPr>
        <w:tab/>
        <w:t xml:space="preserve">By applying to The FACTory, the Applicant grants the Organiser the right to publish their pitch and visual footage, as well as submitted project information, in the online AIDC Project Library. Access to the Project Library is granted to decision makers at the discretion of the Organiser.</w:t>
      </w:r>
    </w:p>
    <w:p w:rsidR="00000000" w:rsidDel="00000000" w:rsidP="00000000" w:rsidRDefault="00000000" w:rsidRPr="00000000" w14:paraId="00000038">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6</w:t>
      </w:r>
      <w:r w:rsidDel="00000000" w:rsidR="00000000" w:rsidRPr="00000000">
        <w:rPr>
          <w:rFonts w:ascii="Helvetica Neue" w:cs="Helvetica Neue" w:eastAsia="Helvetica Neue" w:hAnsi="Helvetica Neue"/>
          <w:sz w:val="20"/>
          <w:szCs w:val="20"/>
          <w:highlight w:val="white"/>
          <w:rtl w:val="0"/>
        </w:rPr>
        <w:t xml:space="preserve">.4</w:t>
      </w:r>
      <w:r w:rsidDel="00000000" w:rsidR="00000000" w:rsidRPr="00000000">
        <w:rPr>
          <w:rFonts w:ascii="Helvetica Neue" w:cs="Helvetica Neue" w:eastAsia="Helvetica Neue" w:hAnsi="Helvetica Neue"/>
          <w:sz w:val="20"/>
          <w:szCs w:val="20"/>
          <w:highlight w:val="white"/>
          <w:rtl w:val="0"/>
        </w:rPr>
        <w:t xml:space="preserve">. </w:t>
        <w:tab/>
      </w:r>
      <w:r w:rsidDel="00000000" w:rsidR="00000000" w:rsidRPr="00000000">
        <w:rPr>
          <w:rFonts w:ascii="Helvetica Neue" w:cs="Helvetica Neue" w:eastAsia="Helvetica Neue" w:hAnsi="Helvetica Neue"/>
          <w:sz w:val="20"/>
          <w:szCs w:val="20"/>
          <w:highlight w:val="white"/>
          <w:rtl w:val="0"/>
        </w:rPr>
        <w:t xml:space="preserve">By submitting a project to The FACTory, the Applicant grants to the Organiser a non-exclusive, royalty free, perpetual right to use, publish, reproduce and reprint project images and descriptive text on a worldwide basis through all media (including print, digital, radio and social media). Without limiting the above, each entrant acknowledges and agrees that this includes:</w:t>
      </w:r>
    </w:p>
    <w:p w:rsidR="00000000" w:rsidDel="00000000" w:rsidP="00000000" w:rsidRDefault="00000000" w:rsidRPr="00000000" w14:paraId="00000039">
      <w:pPr>
        <w:ind w:left="196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5.4.1. Publication by AIDC (print and/or digital).</w:t>
      </w:r>
    </w:p>
    <w:p w:rsidR="00000000" w:rsidDel="00000000" w:rsidP="00000000" w:rsidRDefault="00000000" w:rsidRPr="00000000" w14:paraId="0000003A">
      <w:pPr>
        <w:ind w:left="196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5.4.2. Press releases announcing selected projects and prize winners.</w:t>
      </w:r>
    </w:p>
    <w:p w:rsidR="00000000" w:rsidDel="00000000" w:rsidP="00000000" w:rsidRDefault="00000000" w:rsidRPr="00000000" w14:paraId="0000003B">
      <w:pPr>
        <w:ind w:left="1960" w:hanging="440"/>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20"/>
          <w:szCs w:val="20"/>
          <w:highlight w:val="white"/>
          <w:rtl w:val="0"/>
        </w:rPr>
        <w:t xml:space="preserve">5.4.3 Any promotional and/or publicity and/or reporting purposes directly related to AIDC and </w:t>
      </w:r>
      <w:r w:rsidDel="00000000" w:rsidR="00000000" w:rsidRPr="00000000">
        <w:rPr>
          <w:rFonts w:ascii="Helvetica Neue" w:cs="Helvetica Neue" w:eastAsia="Helvetica Neue" w:hAnsi="Helvetica Neue"/>
          <w:sz w:val="20"/>
          <w:szCs w:val="20"/>
          <w:highlight w:val="white"/>
          <w:rtl w:val="0"/>
        </w:rPr>
        <w:t xml:space="preserve">AIDC’s</w:t>
      </w:r>
      <w:r w:rsidDel="00000000" w:rsidR="00000000" w:rsidRPr="00000000">
        <w:rPr>
          <w:rFonts w:ascii="Helvetica Neue" w:cs="Helvetica Neue" w:eastAsia="Helvetica Neue" w:hAnsi="Helvetica Neue"/>
          <w:sz w:val="20"/>
          <w:szCs w:val="20"/>
          <w:highlight w:val="white"/>
          <w:rtl w:val="0"/>
        </w:rPr>
        <w:t xml:space="preserve"> partners or sponsors (“</w:t>
      </w:r>
      <w:r w:rsidDel="00000000" w:rsidR="00000000" w:rsidRPr="00000000">
        <w:rPr>
          <w:rFonts w:ascii="Helvetica Neue" w:cs="Helvetica Neue" w:eastAsia="Helvetica Neue" w:hAnsi="Helvetica Neue"/>
          <w:b w:val="1"/>
          <w:sz w:val="20"/>
          <w:szCs w:val="20"/>
          <w:highlight w:val="white"/>
          <w:rtl w:val="0"/>
        </w:rPr>
        <w:t xml:space="preserve">AIDC Purposes</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tl w:val="0"/>
        </w:rPr>
      </w:r>
    </w:p>
    <w:p w:rsidR="00000000" w:rsidDel="00000000" w:rsidP="00000000" w:rsidRDefault="00000000" w:rsidRPr="00000000" w14:paraId="0000003C">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6.5</w:t>
        <w:tab/>
        <w:t xml:space="preserve">The Organiser may make an exception Clause 6.4. for projects seeking media blackouts where necessary. In this instance, the Applicant must communicate this in writing to the Organiser within 24 hours of being accepted into The FACTory. </w:t>
      </w:r>
    </w:p>
    <w:p w:rsidR="00000000" w:rsidDel="00000000" w:rsidP="00000000" w:rsidRDefault="00000000" w:rsidRPr="00000000" w14:paraId="0000003D">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6.</w:t>
      </w:r>
      <w:r w:rsidDel="00000000" w:rsidR="00000000" w:rsidRPr="00000000">
        <w:rPr>
          <w:rFonts w:ascii="Helvetica Neue" w:cs="Helvetica Neue" w:eastAsia="Helvetica Neue" w:hAnsi="Helvetica Neue"/>
          <w:sz w:val="20"/>
          <w:szCs w:val="20"/>
          <w:highlight w:val="white"/>
          <w:rtl w:val="0"/>
        </w:rPr>
        <w:t xml:space="preserve">6</w:t>
        <w:tab/>
        <w:t xml:space="preserve">By submitting a project to The FACTory, each applicant also </w:t>
      </w:r>
      <w:r w:rsidDel="00000000" w:rsidR="00000000" w:rsidRPr="00000000">
        <w:rPr>
          <w:rFonts w:ascii="Helvetica Neue" w:cs="Helvetica Neue" w:eastAsia="Helvetica Neue" w:hAnsi="Helvetica Neue"/>
          <w:sz w:val="20"/>
          <w:szCs w:val="20"/>
          <w:highlight w:val="white"/>
          <w:rtl w:val="0"/>
        </w:rPr>
        <w:t xml:space="preserve">grants AIDC permission to use images and visual and/or sound recordings made during the Conference that may include their image and/or voice, in whole or in part, for AIDC Purposes, in any format and in any place now known or hereafter devised, in perpetuity.  </w:t>
      </w:r>
    </w:p>
    <w:p w:rsidR="00000000" w:rsidDel="00000000" w:rsidP="00000000" w:rsidRDefault="00000000" w:rsidRPr="00000000" w14:paraId="0000003E">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6.7 </w:t>
        <w:tab/>
        <w:t xml:space="preserve">By applying to the FACTory, each applicant consents to the Organisers recording their live pitch at the relevant AIDC 2024 session so that it can be viewed by AIDC 2024 delegates via password protected catch up service, available for a period to be determined </w:t>
      </w:r>
      <w:r w:rsidDel="00000000" w:rsidR="00000000" w:rsidRPr="00000000">
        <w:rPr>
          <w:rFonts w:ascii="Helvetica Neue" w:cs="Helvetica Neue" w:eastAsia="Helvetica Neue" w:hAnsi="Helvetica Neue"/>
          <w:sz w:val="20"/>
          <w:szCs w:val="20"/>
          <w:highlight w:val="white"/>
          <w:rtl w:val="0"/>
        </w:rPr>
        <w:t xml:space="preserve">in AIDC's</w:t>
      </w:r>
      <w:r w:rsidDel="00000000" w:rsidR="00000000" w:rsidRPr="00000000">
        <w:rPr>
          <w:rFonts w:ascii="Helvetica Neue" w:cs="Helvetica Neue" w:eastAsia="Helvetica Neue" w:hAnsi="Helvetica Neue"/>
          <w:sz w:val="20"/>
          <w:szCs w:val="20"/>
          <w:highlight w:val="white"/>
          <w:rtl w:val="0"/>
        </w:rPr>
        <w:t xml:space="preserve"> discretion, currently anticipated to be 30 days.</w:t>
      </w:r>
    </w:p>
    <w:p w:rsidR="00000000" w:rsidDel="00000000" w:rsidP="00000000" w:rsidRDefault="00000000" w:rsidRPr="00000000" w14:paraId="0000003F">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6.8 </w:t>
        <w:tab/>
        <w:t xml:space="preserve">By applying to the FACTory, each applicant consents to the Organisers recording their live pitch so that it can be stored in AIDC’s organisational archive for research purposes.</w:t>
      </w:r>
    </w:p>
    <w:p w:rsidR="00000000" w:rsidDel="00000000" w:rsidP="00000000" w:rsidRDefault="00000000" w:rsidRPr="00000000" w14:paraId="00000040">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rtl w:val="0"/>
        </w:rPr>
        <w:t xml:space="preserve">.9</w:t>
        <w:tab/>
        <w:t xml:space="preserve">The Organiser may make an exception to Clause 6.7 and/or Clause 6.8 for projects where necessary. In this instance, the Applicant must communicate this in writing to the Organiser within 24 hours of being accepted into The FACTory. </w:t>
      </w:r>
      <w:r w:rsidDel="00000000" w:rsidR="00000000" w:rsidRPr="00000000">
        <w:rPr>
          <w:rtl w:val="0"/>
        </w:rPr>
      </w:r>
    </w:p>
    <w:p w:rsidR="00000000" w:rsidDel="00000000" w:rsidP="00000000" w:rsidRDefault="00000000" w:rsidRPr="00000000" w14:paraId="00000041">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rtl w:val="0"/>
        </w:rPr>
        <w:t xml:space="preserve">.10</w:t>
      </w:r>
      <w:r w:rsidDel="00000000" w:rsidR="00000000" w:rsidRPr="00000000">
        <w:rPr>
          <w:rFonts w:ascii="Helvetica Neue" w:cs="Helvetica Neue" w:eastAsia="Helvetica Neue" w:hAnsi="Helvetica Neue"/>
          <w:sz w:val="20"/>
          <w:szCs w:val="20"/>
          <w:rtl w:val="0"/>
        </w:rPr>
        <w:tab/>
      </w:r>
      <w:r w:rsidDel="00000000" w:rsidR="00000000" w:rsidRPr="00000000">
        <w:rPr>
          <w:rFonts w:ascii="Helvetica Neue" w:cs="Helvetica Neue" w:eastAsia="Helvetica Neue" w:hAnsi="Helvetica Neue"/>
          <w:sz w:val="20"/>
          <w:szCs w:val="20"/>
          <w:highlight w:val="white"/>
          <w:rtl w:val="0"/>
        </w:rPr>
        <w:t xml:space="preserve">Selected applications will, </w:t>
      </w:r>
      <w:r w:rsidDel="00000000" w:rsidR="00000000" w:rsidRPr="00000000">
        <w:rPr>
          <w:rFonts w:ascii="Helvetica Neue" w:cs="Helvetica Neue" w:eastAsia="Helvetica Neue" w:hAnsi="Helvetica Neue"/>
          <w:sz w:val="20"/>
          <w:szCs w:val="20"/>
          <w:highlight w:val="white"/>
          <w:rtl w:val="0"/>
        </w:rPr>
        <w:t xml:space="preserve">as practicable, inform the Organiser of the progress of their  FACTory selected projects. This includes, but is not limited to, completing FACTory surveys and other correspondence with the Organiser and its representatives. </w:t>
      </w: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3">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7.</w:t>
        <w:tab/>
        <w:t xml:space="preserve">Unacceptable Entries</w:t>
      </w:r>
    </w:p>
    <w:p w:rsidR="00000000" w:rsidDel="00000000" w:rsidP="00000000" w:rsidRDefault="00000000" w:rsidRPr="00000000" w14:paraId="00000044">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w:t>
      </w:r>
      <w:r w:rsidDel="00000000" w:rsidR="00000000" w:rsidRPr="00000000">
        <w:rPr>
          <w:rFonts w:ascii="Helvetica Neue" w:cs="Helvetica Neue" w:eastAsia="Helvetica Neue" w:hAnsi="Helvetica Neue"/>
          <w:sz w:val="20"/>
          <w:szCs w:val="20"/>
          <w:rtl w:val="0"/>
        </w:rPr>
        <w:t xml:space="preserve">.1</w:t>
        <w:tab/>
        <w:t xml:space="preserve">Applications received after the Closing Date and/or which are not in accordance with the Applicant and application requirements set out in </w:t>
      </w:r>
      <w:r w:rsidDel="00000000" w:rsidR="00000000" w:rsidRPr="00000000">
        <w:rPr>
          <w:rFonts w:ascii="Helvetica Neue" w:cs="Helvetica Neue" w:eastAsia="Helvetica Neue" w:hAnsi="Helvetica Neue"/>
          <w:sz w:val="20"/>
          <w:szCs w:val="20"/>
          <w:rtl w:val="0"/>
        </w:rPr>
        <w:t xml:space="preserve">Clauses 4 and 5</w:t>
      </w:r>
      <w:r w:rsidDel="00000000" w:rsidR="00000000" w:rsidRPr="00000000">
        <w:rPr>
          <w:rFonts w:ascii="Helvetica Neue" w:cs="Helvetica Neue" w:eastAsia="Helvetica Neue" w:hAnsi="Helvetica Neue"/>
          <w:sz w:val="20"/>
          <w:szCs w:val="20"/>
          <w:rtl w:val="0"/>
        </w:rPr>
        <w:t xml:space="preserve"> respectively will not be accepted.</w:t>
      </w:r>
    </w:p>
    <w:p w:rsidR="00000000" w:rsidDel="00000000" w:rsidP="00000000" w:rsidRDefault="00000000" w:rsidRPr="00000000" w14:paraId="00000045">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7.2</w:t>
        <w:tab/>
      </w:r>
      <w:r w:rsidDel="00000000" w:rsidR="00000000" w:rsidRPr="00000000">
        <w:rPr>
          <w:rFonts w:ascii="Helvetica Neue" w:cs="Helvetica Neue" w:eastAsia="Helvetica Neue" w:hAnsi="Helvetica Neue"/>
          <w:sz w:val="20"/>
          <w:szCs w:val="20"/>
          <w:highlight w:val="white"/>
          <w:rtl w:val="0"/>
        </w:rPr>
        <w:t xml:space="preserve">The Organiser</w:t>
      </w:r>
      <w:r w:rsidDel="00000000" w:rsidR="00000000" w:rsidRPr="00000000">
        <w:rPr>
          <w:rFonts w:ascii="Helvetica Neue" w:cs="Helvetica Neue" w:eastAsia="Helvetica Neue" w:hAnsi="Helvetica Neue"/>
          <w:sz w:val="20"/>
          <w:szCs w:val="20"/>
          <w:rtl w:val="0"/>
        </w:rPr>
        <w:t xml:space="preserve"> will not accept resubmissions of projects previously submitted to The             FACTory that remain at the same or similar stage of production.</w:t>
      </w:r>
    </w:p>
    <w:p w:rsidR="00000000" w:rsidDel="00000000" w:rsidP="00000000" w:rsidRDefault="00000000" w:rsidRPr="00000000" w14:paraId="0000004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47">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8.</w:t>
        <w:tab/>
        <w:t xml:space="preserve">Outcome</w:t>
      </w:r>
    </w:p>
    <w:p w:rsidR="00000000" w:rsidDel="00000000" w:rsidP="00000000" w:rsidRDefault="00000000" w:rsidRPr="00000000" w14:paraId="00000048">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sz w:val="20"/>
          <w:szCs w:val="20"/>
          <w:rtl w:val="0"/>
        </w:rPr>
        <w:t xml:space="preserve">.1</w:t>
        <w:tab/>
        <w:t xml:space="preserve">The Organiser’s decisions will be final and no correspondence will be entered into in relation to their deliberations or decisions.</w:t>
      </w:r>
    </w:p>
    <w:p w:rsidR="00000000" w:rsidDel="00000000" w:rsidP="00000000" w:rsidRDefault="00000000" w:rsidRPr="00000000" w14:paraId="00000049">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8.2</w:t>
        <w:tab/>
        <w:t xml:space="preserve">Entrants must direct any questions or comments in relation to The FACTory submissions to </w:t>
      </w:r>
      <w:hyperlink r:id="rId8">
        <w:r w:rsidDel="00000000" w:rsidR="00000000" w:rsidRPr="00000000">
          <w:rPr>
            <w:rFonts w:ascii="Helvetica Neue" w:cs="Helvetica Neue" w:eastAsia="Helvetica Neue" w:hAnsi="Helvetica Neue"/>
            <w:color w:val="1155cc"/>
            <w:sz w:val="20"/>
            <w:szCs w:val="20"/>
            <w:u w:val="single"/>
            <w:rtl w:val="0"/>
          </w:rPr>
          <w:t xml:space="preserve">pitch@aidc.com.au</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4A">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8.3</w:t>
        <w:tab/>
        <w:t xml:space="preserve">The Organiser reserves the right to approve final audiovisual deliverables (pitches, trailers, slides, teasers, rough cut footage) and can deny participation in The FACTory if these materials do not satisfy requirements including length of AV material.</w:t>
      </w:r>
    </w:p>
    <w:p w:rsidR="00000000" w:rsidDel="00000000" w:rsidP="00000000" w:rsidRDefault="00000000" w:rsidRPr="00000000" w14:paraId="0000004B">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w:t>
        <w:tab/>
        <w:t xml:space="preserve">The Organiser reserves the right to determine in which showcase (Central Showcase, New Talent Showcase or Rough Cut Showcase) selected applications will present in.</w:t>
      </w:r>
    </w:p>
    <w:p w:rsidR="00000000" w:rsidDel="00000000" w:rsidP="00000000" w:rsidRDefault="00000000" w:rsidRPr="00000000" w14:paraId="0000004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4D">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9.</w:t>
        <w:tab/>
        <w:t xml:space="preserve">Warranties</w:t>
      </w:r>
    </w:p>
    <w:p w:rsidR="00000000" w:rsidDel="00000000" w:rsidP="00000000" w:rsidRDefault="00000000" w:rsidRPr="00000000" w14:paraId="0000004E">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rtl w:val="0"/>
        </w:rPr>
        <w:t xml:space="preserve">.1</w:t>
        <w:tab/>
        <w:t xml:space="preserve">By submitting a project to The FACTory, the producers warrant to The Organiser that they own all intellectual property rights in their submission, and that their submission:</w:t>
      </w:r>
    </w:p>
    <w:p w:rsidR="00000000" w:rsidDel="00000000" w:rsidP="00000000" w:rsidRDefault="00000000" w:rsidRPr="00000000" w14:paraId="0000004F">
      <w:pPr>
        <w:numPr>
          <w:ilvl w:val="0"/>
          <w:numId w:val="3"/>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is an original, incomplete and unbroadcast nonfiction screen work;</w:t>
      </w:r>
    </w:p>
    <w:p w:rsidR="00000000" w:rsidDel="00000000" w:rsidP="00000000" w:rsidRDefault="00000000" w:rsidRPr="00000000" w14:paraId="00000050">
      <w:pPr>
        <w:numPr>
          <w:ilvl w:val="0"/>
          <w:numId w:val="3"/>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does not infringe the copyright or any other intellectual property rights of any other person;</w:t>
      </w:r>
    </w:p>
    <w:p w:rsidR="00000000" w:rsidDel="00000000" w:rsidP="00000000" w:rsidRDefault="00000000" w:rsidRPr="00000000" w14:paraId="00000051">
      <w:pPr>
        <w:numPr>
          <w:ilvl w:val="0"/>
          <w:numId w:val="3"/>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does not defame or invade the privacy rights of any third party;</w:t>
      </w:r>
    </w:p>
    <w:p w:rsidR="00000000" w:rsidDel="00000000" w:rsidP="00000000" w:rsidRDefault="00000000" w:rsidRPr="00000000" w14:paraId="00000052">
      <w:pPr>
        <w:numPr>
          <w:ilvl w:val="0"/>
          <w:numId w:val="3"/>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does not infringe any other legal rights, regulations or laws.</w:t>
      </w:r>
    </w:p>
    <w:p w:rsidR="00000000" w:rsidDel="00000000" w:rsidP="00000000" w:rsidRDefault="00000000" w:rsidRPr="00000000" w14:paraId="00000053">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9.2</w:t>
        <w:tab/>
        <w:t xml:space="preserve">By submitting a project to The FACTory, the Applicant agrees to be bound by the rules and terms and conditions as set out by the Australian International Documentary Conference.</w:t>
      </w:r>
    </w:p>
    <w:p w:rsidR="00000000" w:rsidDel="00000000" w:rsidP="00000000" w:rsidRDefault="00000000" w:rsidRPr="00000000" w14:paraId="00000054">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w:t>
        <w:tab/>
        <w:t xml:space="preserve">The Organiser shall use its best endeavours to treat all submissions confidentially. However, the Applicant acknowledges that the applicant’s project may potentially receive wide exposure as a result of the submission process.</w:t>
      </w:r>
    </w:p>
    <w:p w:rsidR="00000000" w:rsidDel="00000000" w:rsidP="00000000" w:rsidRDefault="00000000" w:rsidRPr="00000000" w14:paraId="00000055">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9.4</w:t>
        <w:tab/>
        <w:t xml:space="preserve">There is a chance that a number of ideas submitted as part of this program – including the applicant’s – may contain subject matter, themes, activity, characters and other material that is similar to other projects submitted to The Organiser. The Applicant acknowledges that The Organiser is not liable in the event that the project submitted by the Applicant is in any way similar to a project selected by The Organiser for The FACTory or otherwise now or in the future.</w:t>
      </w:r>
    </w:p>
    <w:p w:rsidR="00000000" w:rsidDel="00000000" w:rsidP="00000000" w:rsidRDefault="00000000" w:rsidRPr="00000000" w14:paraId="00000056">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9.5</w:t>
        <w:tab/>
        <w:t xml:space="preserve">The applicant acknowledges that whilst every endeavour will be taken to match financiers with the applicant’s project as part of The FACTory decision maker selection process, The Organiser does not guarantee that the project will be successful in attracting partnerships/finance.</w:t>
      </w:r>
    </w:p>
    <w:p w:rsidR="00000000" w:rsidDel="00000000" w:rsidP="00000000" w:rsidRDefault="00000000" w:rsidRPr="00000000" w14:paraId="00000057">
      <w:pPr>
        <w:ind w:left="1240" w:hanging="44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9.6</w:t>
        <w:tab/>
      </w:r>
      <w:r w:rsidDel="00000000" w:rsidR="00000000" w:rsidRPr="00000000">
        <w:rPr>
          <w:rFonts w:ascii="Helvetica Neue" w:cs="Helvetica Neue" w:eastAsia="Helvetica Neue" w:hAnsi="Helvetica Neue"/>
          <w:sz w:val="20"/>
          <w:szCs w:val="20"/>
          <w:highlight w:val="white"/>
          <w:rtl w:val="0"/>
        </w:rPr>
        <w:t xml:space="preserve">The applicant agrees that if the applicant’s project is selected for The FACTory and participation results in a business outcome, the Applicant is obliged to acknowledge the support of The Organiser in the credits of the completed project and in all relevant promotional material</w:t>
      </w:r>
      <w:r w:rsidDel="00000000" w:rsidR="00000000" w:rsidRPr="00000000">
        <w:rPr>
          <w:rFonts w:ascii="Helvetica Neue" w:cs="Helvetica Neue" w:eastAsia="Helvetica Neue" w:hAnsi="Helvetica Neue"/>
          <w:sz w:val="20"/>
          <w:szCs w:val="20"/>
          <w:highlight w:val="white"/>
          <w:rtl w:val="0"/>
        </w:rPr>
        <w:t xml:space="preserve">.</w:t>
      </w:r>
    </w:p>
    <w:p w:rsidR="00000000" w:rsidDel="00000000" w:rsidP="00000000" w:rsidRDefault="00000000" w:rsidRPr="00000000" w14:paraId="0000005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59">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10. Liability</w:t>
      </w:r>
    </w:p>
    <w:p w:rsidR="00000000" w:rsidDel="00000000" w:rsidP="00000000" w:rsidRDefault="00000000" w:rsidRPr="00000000" w14:paraId="0000005A">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w:t>
      </w:r>
      <w:r w:rsidDel="00000000" w:rsidR="00000000" w:rsidRPr="00000000">
        <w:rPr>
          <w:rFonts w:ascii="Helvetica Neue" w:cs="Helvetica Neue" w:eastAsia="Helvetica Neue" w:hAnsi="Helvetica Neue"/>
          <w:sz w:val="20"/>
          <w:szCs w:val="20"/>
          <w:rtl w:val="0"/>
        </w:rPr>
        <w:t xml:space="preserve">.1</w:t>
        <w:tab/>
        <w:t xml:space="preserve">Except for any liability that cannot by law be excluded, including the statutory guarantees under the Competition and Consumer Act 2010 (Cth), The Organiser (including their respective officers, employees and agents) are not responsible for and exclude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5B">
      <w:pPr>
        <w:ind w:left="196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any technical difficulties or equipment malfunction; </w:t>
      </w:r>
    </w:p>
    <w:p w:rsidR="00000000" w:rsidDel="00000000" w:rsidP="00000000" w:rsidRDefault="00000000" w:rsidRPr="00000000" w14:paraId="0000005C">
      <w:pPr>
        <w:ind w:left="196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(ii) any theft, unauthorised access or third party interference; </w:t>
      </w:r>
    </w:p>
    <w:p w:rsidR="00000000" w:rsidDel="00000000" w:rsidP="00000000" w:rsidRDefault="00000000" w:rsidRPr="00000000" w14:paraId="0000005D">
      <w:pPr>
        <w:ind w:left="196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(iii) any submission that is late, lost, altered, damaged or misdirected (whether or not after their receipt by the Organisers) due to any reason beyond the control of the Organiser; </w:t>
      </w:r>
    </w:p>
    <w:p w:rsidR="00000000" w:rsidDel="00000000" w:rsidP="00000000" w:rsidRDefault="00000000" w:rsidRPr="00000000" w14:paraId="0000005E">
      <w:pPr>
        <w:ind w:left="196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(iv) any tax liability incurred by the winner or entrant.</w:t>
      </w:r>
    </w:p>
    <w:p w:rsidR="00000000" w:rsidDel="00000000" w:rsidP="00000000" w:rsidRDefault="00000000" w:rsidRPr="00000000" w14:paraId="0000005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60">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11. Data</w:t>
      </w:r>
    </w:p>
    <w:p w:rsidR="00000000" w:rsidDel="00000000" w:rsidP="00000000" w:rsidRDefault="00000000" w:rsidRPr="00000000" w14:paraId="00000061">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11.1</w:t>
        <w:tab/>
        <w:t xml:space="preserve">Any information provided in relation to The FACTory that constitutes personal information will be governed by the AIDC Privacy Policy located at </w:t>
      </w:r>
      <w:hyperlink r:id="rId9">
        <w:r w:rsidDel="00000000" w:rsidR="00000000" w:rsidRPr="00000000">
          <w:rPr>
            <w:rFonts w:ascii="Helvetica Neue" w:cs="Helvetica Neue" w:eastAsia="Helvetica Neue" w:hAnsi="Helvetica Neue"/>
            <w:color w:val="1155cc"/>
            <w:sz w:val="20"/>
            <w:szCs w:val="20"/>
            <w:highlight w:val="white"/>
            <w:u w:val="single"/>
            <w:rtl w:val="0"/>
          </w:rPr>
          <w:t xml:space="preserve">https://www.aidc.com.au/privacy-policy/</w:t>
        </w:r>
      </w:hyperlink>
      <w:r w:rsidDel="00000000" w:rsidR="00000000" w:rsidRPr="00000000">
        <w:rPr>
          <w:rFonts w:ascii="Helvetica Neue" w:cs="Helvetica Neue" w:eastAsia="Helvetica Neue" w:hAnsi="Helvetica Neue"/>
          <w:sz w:val="20"/>
          <w:szCs w:val="20"/>
          <w:highlight w:val="white"/>
          <w:rtl w:val="0"/>
        </w:rPr>
        <w:t xml:space="preserve"> and these Terms and Conditions. All applicants agree to be bound by the AIDC Privacy Policy by </w:t>
      </w:r>
      <w:r w:rsidDel="00000000" w:rsidR="00000000" w:rsidRPr="00000000">
        <w:rPr>
          <w:rFonts w:ascii="Helvetica Neue" w:cs="Helvetica Neue" w:eastAsia="Helvetica Neue" w:hAnsi="Helvetica Neue"/>
          <w:sz w:val="20"/>
          <w:szCs w:val="20"/>
          <w:rtl w:val="0"/>
        </w:rPr>
        <w:t xml:space="preserve">submitting a project for consideration.</w:t>
      </w:r>
    </w:p>
    <w:p w:rsidR="00000000" w:rsidDel="00000000" w:rsidP="00000000" w:rsidRDefault="00000000" w:rsidRPr="00000000" w14:paraId="0000006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3">
      <w:p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12. Miscellaneous</w:t>
      </w:r>
      <w:r w:rsidDel="00000000" w:rsidR="00000000" w:rsidRPr="00000000">
        <w:rPr>
          <w:rtl w:val="0"/>
        </w:rPr>
      </w:r>
    </w:p>
    <w:p w:rsidR="00000000" w:rsidDel="00000000" w:rsidP="00000000" w:rsidRDefault="00000000" w:rsidRPr="00000000" w14:paraId="00000064">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12.1</w:t>
        <w:tab/>
        <w:t xml:space="preserve">These terms and conditions shall be governed by the laws of Victoria, Australia and each entrant submits to the non-exclusive jurisdiction of the courts of Victoria, Australia and courts of appeal from them.</w:t>
      </w:r>
    </w:p>
    <w:p w:rsidR="00000000" w:rsidDel="00000000" w:rsidP="00000000" w:rsidRDefault="00000000" w:rsidRPr="00000000" w14:paraId="0000006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66">
      <w:pPr>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13. The Organisers contact details are:</w:t>
      </w:r>
    </w:p>
    <w:p w:rsidR="00000000" w:rsidDel="00000000" w:rsidP="00000000" w:rsidRDefault="00000000" w:rsidRPr="00000000" w14:paraId="00000067">
      <w:pPr>
        <w:ind w:left="1240" w:hanging="44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13.1</w:t>
        <w:tab/>
        <w:t xml:space="preserve">AIDC Ltd ACN 098 558 313 of PO Box 81 Flinders Lane, Melbourne, Victoria, 8009.</w:t>
      </w:r>
    </w:p>
    <w:p w:rsidR="00000000" w:rsidDel="00000000" w:rsidP="00000000" w:rsidRDefault="00000000" w:rsidRPr="00000000" w14:paraId="00000068">
      <w:pPr>
        <w:ind w:left="1240" w:hanging="44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THIS INFORMATION WAS UPDATED ON </w:t>
      </w:r>
      <w:r w:rsidDel="00000000" w:rsidR="00000000" w:rsidRPr="00000000">
        <w:rPr>
          <w:rFonts w:ascii="Helvetica Neue" w:cs="Helvetica Neue" w:eastAsia="Helvetica Neue" w:hAnsi="Helvetica Neue"/>
          <w:b w:val="1"/>
          <w:sz w:val="20"/>
          <w:szCs w:val="20"/>
          <w:highlight w:val="white"/>
          <w:rtl w:val="0"/>
        </w:rPr>
        <w:t xml:space="preserve">11</w:t>
      </w:r>
      <w:r w:rsidDel="00000000" w:rsidR="00000000" w:rsidRPr="00000000">
        <w:rPr>
          <w:rFonts w:ascii="Helvetica Neue" w:cs="Helvetica Neue" w:eastAsia="Helvetica Neue" w:hAnsi="Helvetica Neue"/>
          <w:b w:val="1"/>
          <w:sz w:val="20"/>
          <w:szCs w:val="20"/>
          <w:rtl w:val="0"/>
        </w:rPr>
        <w:t xml:space="preserve"> SEPTEMBER 2023</w:t>
      </w: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b w:val="1"/>
          <w:sz w:val="20"/>
          <w:szCs w:val="20"/>
          <w:highlight w:val="yellow"/>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drawing>
        <wp:inline distB="114300" distT="114300" distL="114300" distR="114300">
          <wp:extent cx="4029075" cy="11048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29075" cy="1104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privacy-policy/" TargetMode="Externa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https://www.acma.gov.au/publications/2021-06/guide/documentary-guidelines" TargetMode="External"/><Relationship Id="rId8" Type="http://schemas.openxmlformats.org/officeDocument/2006/relationships/hyperlink" Target="mailto:pitch@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